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渭南市政府信息公开申请表</w:t>
      </w:r>
    </w:p>
    <w:tbl>
      <w:tblPr>
        <w:tblStyle w:val="3"/>
        <w:tblW w:w="88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100" w:id="0"/>
              </w:rPr>
              <w:t>申请人信</w:t>
            </w:r>
            <w:r>
              <w:rPr>
                <w:rFonts w:hint="eastAsia" w:ascii="仿宋_GB2312" w:hAnsi="华文中宋" w:eastAsia="仿宋_GB2312"/>
                <w:spacing w:val="30"/>
                <w:kern w:val="0"/>
                <w:sz w:val="24"/>
                <w:fitText w:val="2100" w:id="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kern w:val="0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30"/>
                <w:w w:val="75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信用代码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451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所需信息的行政机关名称</w:t>
            </w:r>
          </w:p>
        </w:tc>
        <w:tc>
          <w:tcPr>
            <w:tcW w:w="431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华文中宋" w:eastAsia="仿宋_GB2312"/>
                <w:sz w:val="24"/>
              </w:rPr>
              <w:t>：</w:t>
            </w: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）邮寄（　）自行领取（　）</w:t>
            </w: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传真</w:t>
            </w:r>
            <w:r>
              <w:rPr>
                <w:rFonts w:hint="eastAsia" w:ascii="仿宋_GB2312" w:hAnsi="华文中宋" w:eastAsia="仿宋_GB2312"/>
                <w:sz w:val="24"/>
              </w:rPr>
              <w:t>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注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w w:val="90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w w:val="90"/>
          <w:sz w:val="24"/>
          <w:szCs w:val="22"/>
          <w:lang w:eastAsia="zh-CN"/>
        </w:rPr>
        <w:t>注：请将申请人身份证明（身份证、统一社会信用代码证书等）复印件作为附件提交。</w:t>
      </w:r>
    </w:p>
    <w:p>
      <w:pPr>
        <w:rPr>
          <w:rFonts w:ascii="仿宋_GB2312" w:hAnsi="宋体" w:eastAsia="仿宋_GB2312" w:cs="宋体"/>
          <w:szCs w:val="21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C968A9"/>
    <w:rsid w:val="008B7682"/>
    <w:rsid w:val="00FA166D"/>
    <w:rsid w:val="116D35AA"/>
    <w:rsid w:val="14C968A9"/>
    <w:rsid w:val="26A84411"/>
    <w:rsid w:val="5D532BF0"/>
    <w:rsid w:val="70C173CB"/>
    <w:rsid w:val="7C6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20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2017-04-17T06:52:00Z</dcterms:created>
  <dc:creator>print</dc:creator>
  <cp:lastModifiedBy>午夜阳光1390285921</cp:lastModifiedBy>
  <dcterms:modified xsi:type="dcterms:W3CDTF">2019-10-23T01:24:45Z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